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4E481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POTTER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4E4815" w:rsidRDefault="004E481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4815" w:rsidRDefault="004E481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4815" w:rsidRDefault="004E481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Jun.1420</w:t>
      </w:r>
      <w:r>
        <w:rPr>
          <w:rFonts w:ascii="Times New Roman" w:hAnsi="Times New Roman" w:cs="Times New Roman"/>
          <w:sz w:val="24"/>
          <w:szCs w:val="24"/>
        </w:rPr>
        <w:tab/>
        <w:t>He held a cottage in the manor of Bromley, Staffordshire.</w:t>
      </w:r>
    </w:p>
    <w:p w:rsidR="004E4815" w:rsidRDefault="004E481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21-173)</w:t>
      </w:r>
    </w:p>
    <w:p w:rsidR="004E4815" w:rsidRDefault="004E481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4815" w:rsidRDefault="004E481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4815" w:rsidRPr="004E4815" w:rsidRDefault="004E481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January 2016</w:t>
      </w:r>
      <w:bookmarkStart w:id="0" w:name="_GoBack"/>
      <w:bookmarkEnd w:id="0"/>
    </w:p>
    <w:sectPr w:rsidR="004E4815" w:rsidRPr="004E48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815" w:rsidRDefault="004E4815" w:rsidP="00564E3C">
      <w:pPr>
        <w:spacing w:after="0" w:line="240" w:lineRule="auto"/>
      </w:pPr>
      <w:r>
        <w:separator/>
      </w:r>
    </w:p>
  </w:endnote>
  <w:endnote w:type="continuationSeparator" w:id="0">
    <w:p w:rsidR="004E4815" w:rsidRDefault="004E481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E4815">
      <w:rPr>
        <w:rFonts w:ascii="Times New Roman" w:hAnsi="Times New Roman" w:cs="Times New Roman"/>
        <w:noProof/>
        <w:sz w:val="24"/>
        <w:szCs w:val="24"/>
      </w:rPr>
      <w:t>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815" w:rsidRDefault="004E4815" w:rsidP="00564E3C">
      <w:pPr>
        <w:spacing w:after="0" w:line="240" w:lineRule="auto"/>
      </w:pPr>
      <w:r>
        <w:separator/>
      </w:r>
    </w:p>
  </w:footnote>
  <w:footnote w:type="continuationSeparator" w:id="0">
    <w:p w:rsidR="004E4815" w:rsidRDefault="004E481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815"/>
    <w:rsid w:val="00372DC6"/>
    <w:rsid w:val="004E4815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817B6"/>
  <w15:chartTrackingRefBased/>
  <w15:docId w15:val="{B56A49C7-8EDE-484B-A106-0D63A1A5D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2016-01-05T20:49:00Z</dcterms:created>
  <dcterms:modified xsi:type="dcterms:W3CDTF">2016-01-05T20:51:00Z</dcterms:modified>
</cp:coreProperties>
</file>